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9D426" w14:textId="26CEFE50" w:rsidR="00A54480" w:rsidRPr="00C20D78" w:rsidRDefault="00A23953" w:rsidP="00D93839">
      <w:pPr>
        <w:spacing w:after="0"/>
        <w:rPr>
          <w:b/>
          <w:bCs/>
        </w:rPr>
      </w:pPr>
      <w:r>
        <w:rPr>
          <w:rFonts w:ascii="Arial" w:hAnsi="Arial" w:cs="Arial"/>
          <w:noProof/>
          <w:sz w:val="16"/>
        </w:rPr>
        <w:drawing>
          <wp:anchor distT="0" distB="0" distL="114300" distR="114300" simplePos="0" relativeHeight="251658240" behindDoc="1" locked="0" layoutInCell="1" allowOverlap="1" wp14:anchorId="0CCD6BE0" wp14:editId="3A10655E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95400" cy="706755"/>
            <wp:effectExtent l="0" t="0" r="0" b="0"/>
            <wp:wrapTight wrapText="bothSides">
              <wp:wrapPolygon edited="0">
                <wp:start x="7624" y="0"/>
                <wp:lineTo x="3812" y="1747"/>
                <wp:lineTo x="0" y="16302"/>
                <wp:lineTo x="0" y="20960"/>
                <wp:lineTo x="21282" y="20960"/>
                <wp:lineTo x="21282" y="17466"/>
                <wp:lineTo x="19376" y="7569"/>
                <wp:lineTo x="16200" y="1164"/>
                <wp:lineTo x="13659" y="0"/>
                <wp:lineTo x="7624" y="0"/>
              </wp:wrapPolygon>
            </wp:wrapTight>
            <wp:docPr id="1" name="Picture 1" descr="Motala kommuns logotyp i blå fä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tala-kommuns-logotyp-bl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7A8C">
        <w:tab/>
      </w:r>
      <w:r>
        <w:t xml:space="preserve">Datum: </w:t>
      </w:r>
      <w:r w:rsidR="00F57A8C">
        <w:tab/>
      </w:r>
      <w:r w:rsidR="00F57A8C">
        <w:tab/>
      </w:r>
      <w:r w:rsidR="00F57A8C" w:rsidRPr="00C20D78">
        <w:rPr>
          <w:b/>
          <w:bCs/>
        </w:rPr>
        <w:t xml:space="preserve">Bedömning inför </w:t>
      </w:r>
    </w:p>
    <w:p w14:paraId="53A42124" w14:textId="18352D05" w:rsidR="00F57A8C" w:rsidRPr="00C20D78" w:rsidRDefault="00F57A8C" w:rsidP="00D93839">
      <w:pPr>
        <w:spacing w:after="0"/>
        <w:rPr>
          <w:b/>
          <w:bCs/>
        </w:rPr>
      </w:pPr>
      <w:r w:rsidRPr="00C20D78">
        <w:rPr>
          <w:b/>
          <w:bCs/>
        </w:rPr>
        <w:tab/>
      </w:r>
      <w:r w:rsidR="006E7F49">
        <w:rPr>
          <w:b/>
          <w:bCs/>
        </w:rPr>
        <w:t>202</w:t>
      </w:r>
      <w:r w:rsidR="00860F7D">
        <w:rPr>
          <w:b/>
          <w:bCs/>
        </w:rPr>
        <w:t>5</w:t>
      </w:r>
      <w:r w:rsidR="006E7F49">
        <w:rPr>
          <w:b/>
          <w:bCs/>
        </w:rPr>
        <w:t>-1</w:t>
      </w:r>
      <w:r w:rsidR="00705E6F">
        <w:rPr>
          <w:b/>
          <w:bCs/>
        </w:rPr>
        <w:t>2</w:t>
      </w:r>
      <w:r w:rsidR="006E7F49">
        <w:rPr>
          <w:b/>
          <w:bCs/>
        </w:rPr>
        <w:t>-</w:t>
      </w:r>
      <w:r w:rsidR="00860F7D">
        <w:rPr>
          <w:b/>
          <w:bCs/>
        </w:rPr>
        <w:t>10</w:t>
      </w:r>
      <w:r w:rsidRPr="00C20D78">
        <w:rPr>
          <w:b/>
          <w:bCs/>
        </w:rPr>
        <w:tab/>
      </w:r>
      <w:r w:rsidRPr="00C20D78">
        <w:rPr>
          <w:b/>
          <w:bCs/>
        </w:rPr>
        <w:tab/>
        <w:t>Programinriktat val</w:t>
      </w:r>
    </w:p>
    <w:p w14:paraId="578D4C2E" w14:textId="77777777" w:rsidR="00D93839" w:rsidRDefault="00D93839" w:rsidP="00D93839">
      <w:pPr>
        <w:spacing w:after="0"/>
      </w:pPr>
    </w:p>
    <w:p w14:paraId="14F1BD2D" w14:textId="77777777" w:rsidR="00A23953" w:rsidRDefault="00A23953" w:rsidP="003D542B">
      <w:pPr>
        <w:pStyle w:val="Rubrik1"/>
      </w:pPr>
    </w:p>
    <w:p w14:paraId="2E8D2E71" w14:textId="0A051DD7" w:rsidR="00F57A8C" w:rsidRPr="00BD5664" w:rsidRDefault="00711840" w:rsidP="003D542B">
      <w:pPr>
        <w:pStyle w:val="Rubrik1"/>
        <w:rPr>
          <w:rFonts w:ascii="Barlow Semi Condensed SemiBold" w:hAnsi="Barlow Semi Condensed SemiBold"/>
        </w:rPr>
      </w:pPr>
      <w:r w:rsidRPr="00BD5664">
        <w:rPr>
          <w:rFonts w:ascii="Barlow Semi Condensed SemiBold" w:hAnsi="Barlow Semi Condensed SemiBold"/>
          <w:color w:val="auto"/>
        </w:rPr>
        <w:t xml:space="preserve">Avlämnade skolas bedömning inför </w:t>
      </w:r>
      <w:r w:rsidR="00094C66" w:rsidRPr="00BD5664">
        <w:rPr>
          <w:rFonts w:ascii="Barlow Semi Condensed SemiBold" w:hAnsi="Barlow Semi Condensed SemiBold"/>
          <w:color w:val="auto"/>
        </w:rPr>
        <w:t>P</w:t>
      </w:r>
      <w:r w:rsidRPr="00BD5664">
        <w:rPr>
          <w:rFonts w:ascii="Barlow Semi Condensed SemiBold" w:hAnsi="Barlow Semi Condensed SemiBold"/>
          <w:color w:val="auto"/>
        </w:rPr>
        <w:t>rograminriktat val mot</w:t>
      </w:r>
      <w:r w:rsidR="003D542B" w:rsidRPr="00BD5664">
        <w:rPr>
          <w:rFonts w:ascii="Barlow Semi Condensed SemiBold" w:hAnsi="Barlow Semi Condensed SemiBold"/>
          <w:color w:val="auto"/>
        </w:rPr>
        <w:t xml:space="preserve"> </w:t>
      </w:r>
      <w:r w:rsidRPr="00BD5664">
        <w:rPr>
          <w:rFonts w:ascii="Barlow Semi Condensed SemiBold" w:hAnsi="Barlow Semi Condensed SemiBold"/>
          <w:color w:val="auto"/>
        </w:rPr>
        <w:t>högskoleförberedande</w:t>
      </w:r>
      <w:r w:rsidR="00C7461C" w:rsidRPr="00BD5664">
        <w:rPr>
          <w:rFonts w:ascii="Barlow Semi Condensed SemiBold" w:hAnsi="Barlow Semi Condensed SemiBold"/>
          <w:color w:val="auto"/>
        </w:rPr>
        <w:t xml:space="preserve"> </w:t>
      </w:r>
      <w:r w:rsidRPr="00BD5664">
        <w:rPr>
          <w:rFonts w:ascii="Barlow Semi Condensed SemiBold" w:hAnsi="Barlow Semi Condensed SemiBold"/>
          <w:color w:val="auto"/>
        </w:rPr>
        <w:t>program</w:t>
      </w:r>
    </w:p>
    <w:p w14:paraId="313CD688" w14:textId="77777777" w:rsidR="00711840" w:rsidRDefault="00711840" w:rsidP="00711840">
      <w:pPr>
        <w:rPr>
          <w:rFonts w:ascii="Arial-BoldMT" w:hAnsi="Arial-BoldMT" w:cs="Arial-BoldMT"/>
          <w:b/>
          <w:bCs/>
          <w:kern w:val="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004B" w14:paraId="3B68EBFD" w14:textId="77777777" w:rsidTr="004C004B">
        <w:tc>
          <w:tcPr>
            <w:tcW w:w="4531" w:type="dxa"/>
          </w:tcPr>
          <w:p w14:paraId="5DCAE4CB" w14:textId="24B0A81B" w:rsidR="004C004B" w:rsidRPr="00924583" w:rsidRDefault="004C004B" w:rsidP="00711840">
            <w:pPr>
              <w:rPr>
                <w:rFonts w:asciiTheme="majorHAnsi" w:hAnsiTheme="majorHAnsi" w:cstheme="majorHAnsi"/>
              </w:rPr>
            </w:pPr>
            <w:r w:rsidRPr="00924583">
              <w:rPr>
                <w:rFonts w:asciiTheme="majorHAnsi" w:hAnsiTheme="majorHAnsi" w:cstheme="majorHAnsi"/>
              </w:rPr>
              <w:t>Elevens namn</w:t>
            </w:r>
          </w:p>
          <w:p w14:paraId="0BB32F96" w14:textId="77777777" w:rsidR="004C004B" w:rsidRPr="00924583" w:rsidRDefault="004C004B" w:rsidP="007118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31" w:type="dxa"/>
          </w:tcPr>
          <w:p w14:paraId="74354A1B" w14:textId="0DAFB16B" w:rsidR="004C004B" w:rsidRPr="00924583" w:rsidRDefault="0096518D" w:rsidP="00711840">
            <w:pPr>
              <w:rPr>
                <w:rFonts w:asciiTheme="majorHAnsi" w:hAnsiTheme="majorHAnsi" w:cstheme="majorHAnsi"/>
              </w:rPr>
            </w:pPr>
            <w:r w:rsidRPr="00924583">
              <w:rPr>
                <w:rFonts w:asciiTheme="majorHAnsi" w:eastAsia="ArialMT" w:hAnsiTheme="majorHAnsi" w:cstheme="majorHAnsi"/>
                <w:kern w:val="0"/>
              </w:rPr>
              <w:t>Personnummer</w:t>
            </w:r>
          </w:p>
        </w:tc>
      </w:tr>
      <w:tr w:rsidR="004C004B" w14:paraId="7098C42E" w14:textId="77777777" w:rsidTr="004C004B">
        <w:tc>
          <w:tcPr>
            <w:tcW w:w="4531" w:type="dxa"/>
          </w:tcPr>
          <w:p w14:paraId="68FCDD49" w14:textId="77777777" w:rsidR="004C004B" w:rsidRPr="00924583" w:rsidRDefault="0096518D" w:rsidP="00711840">
            <w:pPr>
              <w:rPr>
                <w:rFonts w:asciiTheme="majorHAnsi" w:eastAsia="ArialMT" w:hAnsiTheme="majorHAnsi" w:cstheme="majorHAnsi"/>
                <w:kern w:val="0"/>
              </w:rPr>
            </w:pPr>
            <w:r w:rsidRPr="00924583">
              <w:rPr>
                <w:rFonts w:asciiTheme="majorHAnsi" w:eastAsia="ArialMT" w:hAnsiTheme="majorHAnsi" w:cstheme="majorHAnsi"/>
                <w:kern w:val="0"/>
              </w:rPr>
              <w:t>Adress</w:t>
            </w:r>
          </w:p>
          <w:p w14:paraId="43321E41" w14:textId="3CACA605" w:rsidR="0096518D" w:rsidRPr="00924583" w:rsidRDefault="0096518D" w:rsidP="007118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531" w:type="dxa"/>
          </w:tcPr>
          <w:p w14:paraId="74BF792E" w14:textId="7F501558" w:rsidR="004C004B" w:rsidRPr="00924583" w:rsidRDefault="0096518D" w:rsidP="00711840">
            <w:pPr>
              <w:rPr>
                <w:rFonts w:asciiTheme="majorHAnsi" w:hAnsiTheme="majorHAnsi" w:cstheme="majorHAnsi"/>
              </w:rPr>
            </w:pPr>
            <w:r w:rsidRPr="00924583">
              <w:rPr>
                <w:rFonts w:asciiTheme="majorHAnsi" w:eastAsia="ArialMT" w:hAnsiTheme="majorHAnsi" w:cstheme="majorHAnsi"/>
                <w:kern w:val="0"/>
              </w:rPr>
              <w:t>Telefon</w:t>
            </w:r>
          </w:p>
        </w:tc>
      </w:tr>
      <w:tr w:rsidR="002A4DF3" w14:paraId="18A39A32" w14:textId="77777777">
        <w:tc>
          <w:tcPr>
            <w:tcW w:w="4531" w:type="dxa"/>
          </w:tcPr>
          <w:p w14:paraId="02B2016F" w14:textId="054A249F" w:rsidR="002A4DF3" w:rsidRPr="00924583" w:rsidRDefault="002A4DF3" w:rsidP="00711840">
            <w:pPr>
              <w:rPr>
                <w:rFonts w:asciiTheme="majorHAnsi" w:eastAsia="ArialMT" w:hAnsiTheme="majorHAnsi" w:cstheme="majorHAnsi"/>
                <w:kern w:val="0"/>
              </w:rPr>
            </w:pPr>
            <w:r w:rsidRPr="00924583">
              <w:rPr>
                <w:rFonts w:asciiTheme="majorHAnsi" w:eastAsia="ArialMT" w:hAnsiTheme="majorHAnsi" w:cstheme="majorHAnsi"/>
                <w:kern w:val="0"/>
              </w:rPr>
              <w:t>Nuvarande skola</w:t>
            </w:r>
          </w:p>
        </w:tc>
        <w:tc>
          <w:tcPr>
            <w:tcW w:w="4531" w:type="dxa"/>
          </w:tcPr>
          <w:p w14:paraId="784921B5" w14:textId="33E1C78C" w:rsidR="002A4DF3" w:rsidRPr="00924583" w:rsidRDefault="006968BC" w:rsidP="00711840">
            <w:pPr>
              <w:rPr>
                <w:rFonts w:asciiTheme="majorHAnsi" w:eastAsia="ArialMT" w:hAnsiTheme="majorHAnsi" w:cstheme="majorHAnsi"/>
                <w:kern w:val="0"/>
              </w:rPr>
            </w:pPr>
            <w:r>
              <w:rPr>
                <w:rFonts w:asciiTheme="majorHAnsi" w:eastAsia="ArialMT" w:hAnsiTheme="majorHAnsi" w:cstheme="majorHAnsi"/>
                <w:kern w:val="0"/>
              </w:rPr>
              <w:t>Skolans kontaktuppgifter</w:t>
            </w:r>
          </w:p>
          <w:p w14:paraId="78D82F83" w14:textId="5E610D4A" w:rsidR="00995A06" w:rsidRPr="00924583" w:rsidRDefault="00995A06" w:rsidP="00711840">
            <w:pPr>
              <w:rPr>
                <w:rFonts w:asciiTheme="majorHAnsi" w:eastAsia="ArialMT" w:hAnsiTheme="majorHAnsi" w:cstheme="majorHAnsi"/>
                <w:kern w:val="0"/>
              </w:rPr>
            </w:pPr>
          </w:p>
        </w:tc>
      </w:tr>
    </w:tbl>
    <w:p w14:paraId="5D3B43DA" w14:textId="77777777" w:rsidR="004B70AB" w:rsidRDefault="004B70AB" w:rsidP="00711840"/>
    <w:p w14:paraId="1E6ADF9C" w14:textId="4B1449F2" w:rsidR="00887BB1" w:rsidRPr="00A15C6C" w:rsidRDefault="00887BB1" w:rsidP="007A59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kern w:val="0"/>
          <w:sz w:val="24"/>
          <w:szCs w:val="24"/>
        </w:rPr>
      </w:pPr>
      <w:r w:rsidRPr="00A15C6C">
        <w:rPr>
          <w:rFonts w:ascii="Times New Roman" w:eastAsia="ArialMT" w:hAnsi="Times New Roman" w:cs="Times New Roman"/>
          <w:kern w:val="0"/>
          <w:sz w:val="24"/>
          <w:szCs w:val="24"/>
        </w:rPr>
        <w:t>Utgångspunkten för programinriktat val (IMV) mot högskoleförberedande program är att det</w:t>
      </w:r>
      <w:r w:rsidR="007A5971" w:rsidRPr="00A15C6C">
        <w:rPr>
          <w:rFonts w:ascii="Times New Roman" w:eastAsia="ArialMT" w:hAnsi="Times New Roman" w:cs="Times New Roman"/>
          <w:kern w:val="0"/>
          <w:sz w:val="24"/>
          <w:szCs w:val="24"/>
        </w:rPr>
        <w:t xml:space="preserve"> </w:t>
      </w:r>
      <w:r w:rsidRPr="00A15C6C">
        <w:rPr>
          <w:rFonts w:ascii="Times New Roman" w:eastAsia="ArialMT" w:hAnsi="Times New Roman" w:cs="Times New Roman"/>
          <w:kern w:val="0"/>
          <w:sz w:val="24"/>
          <w:szCs w:val="24"/>
        </w:rPr>
        <w:t xml:space="preserve">ska vara möjligt för eleven att bli behörig till ett nationellt program inom ett år. </w:t>
      </w:r>
      <w:r w:rsidR="007A5971" w:rsidRPr="00A15C6C">
        <w:rPr>
          <w:rFonts w:ascii="Times New Roman" w:eastAsia="ArialMT" w:hAnsi="Times New Roman" w:cs="Times New Roman"/>
          <w:kern w:val="0"/>
          <w:sz w:val="24"/>
          <w:szCs w:val="24"/>
        </w:rPr>
        <w:t xml:space="preserve">Motala </w:t>
      </w:r>
      <w:r w:rsidRPr="00A15C6C">
        <w:rPr>
          <w:rFonts w:ascii="Times New Roman" w:eastAsia="ArialMT" w:hAnsi="Times New Roman" w:cs="Times New Roman"/>
          <w:kern w:val="0"/>
          <w:sz w:val="24"/>
          <w:szCs w:val="24"/>
        </w:rPr>
        <w:t>kommun har tagit fram rekommendationer för de olika programmen, se nedan.</w:t>
      </w:r>
      <w:r w:rsidR="007A5971" w:rsidRPr="00A15C6C">
        <w:rPr>
          <w:rFonts w:ascii="Times New Roman" w:eastAsia="ArialMT" w:hAnsi="Times New Roman" w:cs="Times New Roman"/>
          <w:kern w:val="0"/>
          <w:sz w:val="24"/>
          <w:szCs w:val="24"/>
        </w:rPr>
        <w:t xml:space="preserve"> </w:t>
      </w:r>
      <w:r w:rsidRPr="00A15C6C">
        <w:rPr>
          <w:rFonts w:ascii="Times New Roman" w:eastAsia="ArialMT" w:hAnsi="Times New Roman" w:cs="Times New Roman"/>
          <w:kern w:val="0"/>
          <w:sz w:val="24"/>
          <w:szCs w:val="24"/>
        </w:rPr>
        <w:t xml:space="preserve">Undervisande lärare bedömer </w:t>
      </w:r>
      <w:r w:rsidR="00031857" w:rsidRPr="00A15C6C">
        <w:rPr>
          <w:rFonts w:ascii="Times New Roman" w:eastAsia="ArialMT" w:hAnsi="Times New Roman" w:cs="Times New Roman"/>
          <w:kern w:val="0"/>
          <w:sz w:val="24"/>
          <w:szCs w:val="24"/>
        </w:rPr>
        <w:t>om</w:t>
      </w:r>
      <w:r w:rsidRPr="00A15C6C">
        <w:rPr>
          <w:rFonts w:ascii="Times New Roman" w:eastAsia="ArialMT" w:hAnsi="Times New Roman" w:cs="Times New Roman"/>
          <w:kern w:val="0"/>
          <w:sz w:val="24"/>
          <w:szCs w:val="24"/>
        </w:rPr>
        <w:t xml:space="preserve"> eleven uppnår kunskapskraven under år 1 i</w:t>
      </w:r>
      <w:r w:rsidR="007A5971" w:rsidRPr="00A15C6C">
        <w:rPr>
          <w:rFonts w:ascii="Times New Roman" w:eastAsia="ArialMT" w:hAnsi="Times New Roman" w:cs="Times New Roman"/>
          <w:kern w:val="0"/>
          <w:sz w:val="24"/>
          <w:szCs w:val="24"/>
        </w:rPr>
        <w:t xml:space="preserve"> </w:t>
      </w:r>
      <w:r w:rsidRPr="00A15C6C">
        <w:rPr>
          <w:rFonts w:ascii="Times New Roman" w:eastAsia="ArialMT" w:hAnsi="Times New Roman" w:cs="Times New Roman"/>
          <w:kern w:val="0"/>
          <w:sz w:val="24"/>
          <w:szCs w:val="24"/>
        </w:rPr>
        <w:t>gymnasieskolan.</w:t>
      </w:r>
    </w:p>
    <w:p w14:paraId="09B96805" w14:textId="77777777" w:rsidR="007A5971" w:rsidRPr="00924583" w:rsidRDefault="007A5971" w:rsidP="007A59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MT" w:hAnsiTheme="majorHAnsi" w:cstheme="majorHAnsi"/>
          <w:kern w:val="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A5971" w:rsidRPr="00924583" w14:paraId="18163833" w14:textId="77777777" w:rsidTr="005F2E0E">
        <w:tc>
          <w:tcPr>
            <w:tcW w:w="9062" w:type="dxa"/>
            <w:gridSpan w:val="2"/>
          </w:tcPr>
          <w:p w14:paraId="157982C9" w14:textId="6465A466" w:rsidR="007A5971" w:rsidRPr="00924583" w:rsidRDefault="00DB6911" w:rsidP="007A5971">
            <w:pPr>
              <w:autoSpaceDE w:val="0"/>
              <w:autoSpaceDN w:val="0"/>
              <w:adjustRightInd w:val="0"/>
              <w:jc w:val="both"/>
              <w:rPr>
                <w:rFonts w:asciiTheme="majorHAnsi" w:eastAsia="ArialMT" w:hAnsiTheme="majorHAnsi" w:cstheme="majorHAnsi"/>
                <w:kern w:val="0"/>
              </w:rPr>
            </w:pPr>
            <w:r w:rsidRPr="00924583">
              <w:rPr>
                <w:rFonts w:asciiTheme="majorHAnsi" w:eastAsia="ArialMT" w:hAnsiTheme="majorHAnsi" w:cstheme="majorHAnsi"/>
                <w:kern w:val="0"/>
              </w:rPr>
              <w:t>Eleven önskar studera följande gymnasieprogram</w:t>
            </w:r>
            <w:r w:rsidR="00031857">
              <w:rPr>
                <w:rFonts w:asciiTheme="majorHAnsi" w:eastAsia="ArialMT" w:hAnsiTheme="majorHAnsi" w:cstheme="majorHAnsi"/>
                <w:kern w:val="0"/>
              </w:rPr>
              <w:t>:</w:t>
            </w:r>
          </w:p>
          <w:p w14:paraId="0F39F954" w14:textId="77777777" w:rsidR="00DB6911" w:rsidRDefault="00DB6911" w:rsidP="007A5971">
            <w:pPr>
              <w:autoSpaceDE w:val="0"/>
              <w:autoSpaceDN w:val="0"/>
              <w:adjustRightInd w:val="0"/>
              <w:jc w:val="both"/>
              <w:rPr>
                <w:rFonts w:asciiTheme="majorHAnsi" w:eastAsia="ArialMT" w:hAnsiTheme="majorHAnsi" w:cstheme="majorHAnsi"/>
                <w:kern w:val="0"/>
              </w:rPr>
            </w:pPr>
          </w:p>
          <w:p w14:paraId="08FAC9A3" w14:textId="407FA1D4" w:rsidR="00995A06" w:rsidRPr="00924583" w:rsidRDefault="00995A06" w:rsidP="007A5971">
            <w:pPr>
              <w:autoSpaceDE w:val="0"/>
              <w:autoSpaceDN w:val="0"/>
              <w:adjustRightInd w:val="0"/>
              <w:jc w:val="both"/>
              <w:rPr>
                <w:rFonts w:asciiTheme="majorHAnsi" w:eastAsia="ArialMT" w:hAnsiTheme="majorHAnsi" w:cstheme="majorHAnsi"/>
                <w:kern w:val="0"/>
              </w:rPr>
            </w:pPr>
          </w:p>
        </w:tc>
      </w:tr>
      <w:tr w:rsidR="007A5971" w:rsidRPr="00924583" w14:paraId="2792A224" w14:textId="77777777" w:rsidTr="007A5971">
        <w:tc>
          <w:tcPr>
            <w:tcW w:w="4531" w:type="dxa"/>
          </w:tcPr>
          <w:p w14:paraId="55F17EDF" w14:textId="77777777" w:rsidR="007A5971" w:rsidRPr="00924583" w:rsidRDefault="00DB6911" w:rsidP="007A5971">
            <w:pPr>
              <w:autoSpaceDE w:val="0"/>
              <w:autoSpaceDN w:val="0"/>
              <w:adjustRightInd w:val="0"/>
              <w:jc w:val="both"/>
              <w:rPr>
                <w:rFonts w:asciiTheme="majorHAnsi" w:eastAsia="ArialMT" w:hAnsiTheme="majorHAnsi" w:cstheme="majorHAnsi"/>
                <w:kern w:val="0"/>
              </w:rPr>
            </w:pPr>
            <w:r w:rsidRPr="00924583">
              <w:rPr>
                <w:rFonts w:asciiTheme="majorHAnsi" w:eastAsia="ArialMT" w:hAnsiTheme="majorHAnsi" w:cstheme="majorHAnsi"/>
                <w:kern w:val="0"/>
              </w:rPr>
              <w:t>Grundskoleämne 1 som saknas för behörighet:</w:t>
            </w:r>
          </w:p>
          <w:p w14:paraId="30C715FA" w14:textId="77777777" w:rsidR="00995A06" w:rsidRDefault="00995A06" w:rsidP="007A5971">
            <w:pPr>
              <w:autoSpaceDE w:val="0"/>
              <w:autoSpaceDN w:val="0"/>
              <w:adjustRightInd w:val="0"/>
              <w:jc w:val="both"/>
              <w:rPr>
                <w:rFonts w:asciiTheme="majorHAnsi" w:eastAsia="ArialMT" w:hAnsiTheme="majorHAnsi" w:cstheme="majorHAnsi"/>
                <w:kern w:val="0"/>
              </w:rPr>
            </w:pPr>
          </w:p>
          <w:p w14:paraId="2776C908" w14:textId="687F84AA" w:rsidR="007C3C8D" w:rsidRPr="00924583" w:rsidRDefault="007C3C8D" w:rsidP="007A5971">
            <w:pPr>
              <w:autoSpaceDE w:val="0"/>
              <w:autoSpaceDN w:val="0"/>
              <w:adjustRightInd w:val="0"/>
              <w:jc w:val="both"/>
              <w:rPr>
                <w:rFonts w:asciiTheme="majorHAnsi" w:eastAsia="ArialMT" w:hAnsiTheme="majorHAnsi" w:cstheme="majorHAnsi"/>
                <w:kern w:val="0"/>
              </w:rPr>
            </w:pPr>
          </w:p>
        </w:tc>
        <w:tc>
          <w:tcPr>
            <w:tcW w:w="4531" w:type="dxa"/>
          </w:tcPr>
          <w:p w14:paraId="130AFCD8" w14:textId="22CF7B2D" w:rsidR="007A5971" w:rsidRPr="00924583" w:rsidRDefault="00DB6911" w:rsidP="007A5971">
            <w:pPr>
              <w:autoSpaceDE w:val="0"/>
              <w:autoSpaceDN w:val="0"/>
              <w:adjustRightInd w:val="0"/>
              <w:jc w:val="both"/>
              <w:rPr>
                <w:rFonts w:asciiTheme="majorHAnsi" w:eastAsia="ArialMT" w:hAnsiTheme="majorHAnsi" w:cstheme="majorHAnsi"/>
                <w:kern w:val="0"/>
              </w:rPr>
            </w:pPr>
            <w:r w:rsidRPr="00924583">
              <w:rPr>
                <w:rFonts w:asciiTheme="majorHAnsi" w:eastAsia="ArialMT" w:hAnsiTheme="majorHAnsi" w:cstheme="majorHAnsi"/>
                <w:kern w:val="0"/>
              </w:rPr>
              <w:t>Grundskoleämne 2 som saknas för behörighet:</w:t>
            </w:r>
          </w:p>
        </w:tc>
      </w:tr>
      <w:tr w:rsidR="007A5971" w:rsidRPr="00924583" w14:paraId="6696ECAE" w14:textId="77777777" w:rsidTr="007A5971">
        <w:tc>
          <w:tcPr>
            <w:tcW w:w="4531" w:type="dxa"/>
          </w:tcPr>
          <w:p w14:paraId="47233B01" w14:textId="77777777" w:rsidR="007A5971" w:rsidRPr="00924583" w:rsidRDefault="00DB6911" w:rsidP="007A5971">
            <w:pPr>
              <w:autoSpaceDE w:val="0"/>
              <w:autoSpaceDN w:val="0"/>
              <w:adjustRightInd w:val="0"/>
              <w:jc w:val="both"/>
              <w:rPr>
                <w:rFonts w:asciiTheme="majorHAnsi" w:eastAsia="ArialMT" w:hAnsiTheme="majorHAnsi" w:cstheme="majorHAnsi"/>
                <w:kern w:val="0"/>
              </w:rPr>
            </w:pPr>
            <w:r w:rsidRPr="00924583">
              <w:rPr>
                <w:rFonts w:asciiTheme="majorHAnsi" w:eastAsia="ArialMT" w:hAnsiTheme="majorHAnsi" w:cstheme="majorHAnsi"/>
                <w:kern w:val="0"/>
              </w:rPr>
              <w:t>Eleven har goda möjligheter att bli godkänd i ämnet</w:t>
            </w:r>
          </w:p>
          <w:p w14:paraId="3F631758" w14:textId="334D22C4" w:rsidR="009C41B8" w:rsidRPr="00924583" w:rsidRDefault="00000000" w:rsidP="007A5971">
            <w:pPr>
              <w:autoSpaceDE w:val="0"/>
              <w:autoSpaceDN w:val="0"/>
              <w:adjustRightInd w:val="0"/>
              <w:jc w:val="both"/>
              <w:rPr>
                <w:rFonts w:asciiTheme="majorHAnsi" w:eastAsia="ArialMT" w:hAnsiTheme="majorHAnsi" w:cstheme="majorHAnsi"/>
                <w:kern w:val="0"/>
              </w:rPr>
            </w:pPr>
            <w:sdt>
              <w:sdtPr>
                <w:rPr>
                  <w:rFonts w:asciiTheme="majorHAnsi" w:eastAsia="ArialMT" w:hAnsiTheme="majorHAnsi" w:cstheme="majorHAnsi"/>
                  <w:kern w:val="0"/>
                </w:rPr>
                <w:id w:val="-13394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5754" w:rsidRPr="00924583">
                  <w:rPr>
                    <w:rFonts w:ascii="Segoe UI Symbol" w:eastAsia="MS Gothic" w:hAnsi="Segoe UI Symbol" w:cs="Segoe UI Symbol"/>
                    <w:kern w:val="0"/>
                  </w:rPr>
                  <w:t>☐</w:t>
                </w:r>
              </w:sdtContent>
            </w:sdt>
            <w:r w:rsidR="00695754" w:rsidRPr="00924583">
              <w:rPr>
                <w:rFonts w:asciiTheme="majorHAnsi" w:eastAsia="ArialMT" w:hAnsiTheme="majorHAnsi" w:cstheme="majorHAnsi"/>
                <w:kern w:val="0"/>
              </w:rPr>
              <w:t xml:space="preserve">  </w:t>
            </w:r>
            <w:r w:rsidR="00B21C0F" w:rsidRPr="00924583">
              <w:rPr>
                <w:rFonts w:asciiTheme="majorHAnsi" w:eastAsia="ArialMT" w:hAnsiTheme="majorHAnsi" w:cstheme="majorHAnsi"/>
                <w:kern w:val="0"/>
              </w:rPr>
              <w:t>JA</w:t>
            </w:r>
            <w:r w:rsidR="00303A00" w:rsidRPr="00924583">
              <w:rPr>
                <w:rFonts w:asciiTheme="majorHAnsi" w:eastAsia="ArialMT" w:hAnsiTheme="majorHAnsi" w:cstheme="majorHAnsi"/>
                <w:kern w:val="0"/>
              </w:rPr>
              <w:t xml:space="preserve">            </w:t>
            </w:r>
            <w:sdt>
              <w:sdtPr>
                <w:rPr>
                  <w:rFonts w:asciiTheme="majorHAnsi" w:eastAsia="ArialMT" w:hAnsiTheme="majorHAnsi" w:cstheme="majorHAnsi"/>
                  <w:kern w:val="0"/>
                </w:rPr>
                <w:id w:val="1670443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A00" w:rsidRPr="00924583">
                  <w:rPr>
                    <w:rFonts w:ascii="Segoe UI Symbol" w:eastAsia="MS Gothic" w:hAnsi="Segoe UI Symbol" w:cs="Segoe UI Symbol"/>
                    <w:kern w:val="0"/>
                  </w:rPr>
                  <w:t>☐</w:t>
                </w:r>
              </w:sdtContent>
            </w:sdt>
            <w:r w:rsidR="00303A00" w:rsidRPr="00924583">
              <w:rPr>
                <w:rFonts w:asciiTheme="majorHAnsi" w:eastAsia="ArialMT" w:hAnsiTheme="majorHAnsi" w:cstheme="majorHAnsi"/>
                <w:kern w:val="0"/>
              </w:rPr>
              <w:t xml:space="preserve">  NEJ</w:t>
            </w:r>
          </w:p>
        </w:tc>
        <w:tc>
          <w:tcPr>
            <w:tcW w:w="4531" w:type="dxa"/>
          </w:tcPr>
          <w:p w14:paraId="54EB5583" w14:textId="77777777" w:rsidR="00303A00" w:rsidRPr="00924583" w:rsidRDefault="00303A00" w:rsidP="00303A00">
            <w:pPr>
              <w:autoSpaceDE w:val="0"/>
              <w:autoSpaceDN w:val="0"/>
              <w:adjustRightInd w:val="0"/>
              <w:jc w:val="both"/>
              <w:rPr>
                <w:rFonts w:asciiTheme="majorHAnsi" w:eastAsia="ArialMT" w:hAnsiTheme="majorHAnsi" w:cstheme="majorHAnsi"/>
                <w:kern w:val="0"/>
              </w:rPr>
            </w:pPr>
            <w:r w:rsidRPr="00924583">
              <w:rPr>
                <w:rFonts w:asciiTheme="majorHAnsi" w:eastAsia="ArialMT" w:hAnsiTheme="majorHAnsi" w:cstheme="majorHAnsi"/>
                <w:kern w:val="0"/>
              </w:rPr>
              <w:t>Eleven har goda möjligheter att bli godkänd i ämnet</w:t>
            </w:r>
          </w:p>
          <w:p w14:paraId="2AA2BA29" w14:textId="101290E4" w:rsidR="007A5971" w:rsidRPr="00924583" w:rsidRDefault="00000000" w:rsidP="00303A00">
            <w:pPr>
              <w:autoSpaceDE w:val="0"/>
              <w:autoSpaceDN w:val="0"/>
              <w:adjustRightInd w:val="0"/>
              <w:jc w:val="both"/>
              <w:rPr>
                <w:rFonts w:asciiTheme="majorHAnsi" w:eastAsia="ArialMT" w:hAnsiTheme="majorHAnsi" w:cstheme="majorHAnsi"/>
                <w:kern w:val="0"/>
              </w:rPr>
            </w:pPr>
            <w:sdt>
              <w:sdtPr>
                <w:rPr>
                  <w:rFonts w:asciiTheme="majorHAnsi" w:eastAsia="ArialMT" w:hAnsiTheme="majorHAnsi" w:cstheme="majorHAnsi"/>
                  <w:kern w:val="0"/>
                </w:rPr>
                <w:id w:val="118193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A00" w:rsidRPr="00924583">
                  <w:rPr>
                    <w:rFonts w:ascii="Segoe UI Symbol" w:eastAsia="MS Gothic" w:hAnsi="Segoe UI Symbol" w:cs="Segoe UI Symbol"/>
                    <w:kern w:val="0"/>
                  </w:rPr>
                  <w:t>☐</w:t>
                </w:r>
              </w:sdtContent>
            </w:sdt>
            <w:r w:rsidR="00303A00" w:rsidRPr="00924583">
              <w:rPr>
                <w:rFonts w:asciiTheme="majorHAnsi" w:eastAsia="ArialMT" w:hAnsiTheme="majorHAnsi" w:cstheme="majorHAnsi"/>
                <w:kern w:val="0"/>
              </w:rPr>
              <w:t xml:space="preserve">  JA            </w:t>
            </w:r>
            <w:sdt>
              <w:sdtPr>
                <w:rPr>
                  <w:rFonts w:asciiTheme="majorHAnsi" w:eastAsia="ArialMT" w:hAnsiTheme="majorHAnsi" w:cstheme="majorHAnsi"/>
                  <w:kern w:val="0"/>
                </w:rPr>
                <w:id w:val="55574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3A00" w:rsidRPr="00924583">
                  <w:rPr>
                    <w:rFonts w:ascii="Segoe UI Symbol" w:eastAsia="MS Gothic" w:hAnsi="Segoe UI Symbol" w:cs="Segoe UI Symbol"/>
                    <w:kern w:val="0"/>
                  </w:rPr>
                  <w:t>☐</w:t>
                </w:r>
              </w:sdtContent>
            </w:sdt>
            <w:r w:rsidR="00303A00" w:rsidRPr="00924583">
              <w:rPr>
                <w:rFonts w:asciiTheme="majorHAnsi" w:eastAsia="ArialMT" w:hAnsiTheme="majorHAnsi" w:cstheme="majorHAnsi"/>
                <w:kern w:val="0"/>
              </w:rPr>
              <w:t xml:space="preserve">  NEJ</w:t>
            </w:r>
          </w:p>
          <w:p w14:paraId="578363C2" w14:textId="7D006D40" w:rsidR="005F2E0E" w:rsidRPr="00924583" w:rsidRDefault="005F2E0E" w:rsidP="00303A00">
            <w:pPr>
              <w:autoSpaceDE w:val="0"/>
              <w:autoSpaceDN w:val="0"/>
              <w:adjustRightInd w:val="0"/>
              <w:jc w:val="both"/>
              <w:rPr>
                <w:rFonts w:asciiTheme="majorHAnsi" w:eastAsia="ArialMT" w:hAnsiTheme="majorHAnsi" w:cstheme="majorHAnsi"/>
                <w:kern w:val="0"/>
              </w:rPr>
            </w:pPr>
          </w:p>
        </w:tc>
      </w:tr>
    </w:tbl>
    <w:p w14:paraId="08BE1110" w14:textId="77777777" w:rsidR="007A5971" w:rsidRDefault="007A5971" w:rsidP="007A59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MT" w:hAnsiTheme="majorHAnsi" w:cstheme="majorHAnsi"/>
          <w:kern w:val="0"/>
        </w:rPr>
      </w:pPr>
    </w:p>
    <w:p w14:paraId="74D87CEF" w14:textId="77777777" w:rsidR="00924583" w:rsidRPr="00924583" w:rsidRDefault="00924583" w:rsidP="007A59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MT" w:hAnsiTheme="majorHAnsi" w:cstheme="majorHAnsi"/>
          <w:kern w:val="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7AC5" w:rsidRPr="00924583" w14:paraId="0446B60F" w14:textId="77777777" w:rsidTr="004E7AC5">
        <w:tc>
          <w:tcPr>
            <w:tcW w:w="4531" w:type="dxa"/>
          </w:tcPr>
          <w:p w14:paraId="6B08FBC4" w14:textId="77777777" w:rsidR="004E7AC5" w:rsidRPr="00924583" w:rsidRDefault="004E7AC5" w:rsidP="007A5971">
            <w:pPr>
              <w:autoSpaceDE w:val="0"/>
              <w:autoSpaceDN w:val="0"/>
              <w:adjustRightInd w:val="0"/>
              <w:jc w:val="both"/>
              <w:rPr>
                <w:rFonts w:asciiTheme="majorHAnsi" w:eastAsia="ArialMT" w:hAnsiTheme="majorHAnsi" w:cstheme="majorHAnsi"/>
                <w:kern w:val="0"/>
              </w:rPr>
            </w:pPr>
            <w:r w:rsidRPr="00924583">
              <w:rPr>
                <w:rFonts w:asciiTheme="majorHAnsi" w:eastAsia="ArialMT" w:hAnsiTheme="majorHAnsi" w:cstheme="majorHAnsi"/>
                <w:kern w:val="0"/>
              </w:rPr>
              <w:t>Rektors underskrift</w:t>
            </w:r>
          </w:p>
          <w:p w14:paraId="2F95EFF7" w14:textId="77777777" w:rsidR="004E7AC5" w:rsidRPr="00924583" w:rsidRDefault="004E7AC5" w:rsidP="007A5971">
            <w:pPr>
              <w:autoSpaceDE w:val="0"/>
              <w:autoSpaceDN w:val="0"/>
              <w:adjustRightInd w:val="0"/>
              <w:jc w:val="both"/>
              <w:rPr>
                <w:rFonts w:asciiTheme="majorHAnsi" w:eastAsia="ArialMT" w:hAnsiTheme="majorHAnsi" w:cstheme="majorHAnsi"/>
                <w:kern w:val="0"/>
              </w:rPr>
            </w:pPr>
          </w:p>
          <w:p w14:paraId="23C219A3" w14:textId="267F1D3D" w:rsidR="004E7AC5" w:rsidRPr="00924583" w:rsidRDefault="004E7AC5" w:rsidP="007A5971">
            <w:pPr>
              <w:autoSpaceDE w:val="0"/>
              <w:autoSpaceDN w:val="0"/>
              <w:adjustRightInd w:val="0"/>
              <w:jc w:val="both"/>
              <w:rPr>
                <w:rFonts w:asciiTheme="majorHAnsi" w:eastAsia="ArialMT" w:hAnsiTheme="majorHAnsi" w:cstheme="majorHAnsi"/>
                <w:kern w:val="0"/>
              </w:rPr>
            </w:pPr>
          </w:p>
        </w:tc>
        <w:tc>
          <w:tcPr>
            <w:tcW w:w="4531" w:type="dxa"/>
          </w:tcPr>
          <w:p w14:paraId="685E49EB" w14:textId="5FA1E4AE" w:rsidR="004E7AC5" w:rsidRPr="00924583" w:rsidRDefault="007D4C7E" w:rsidP="007A5971">
            <w:pPr>
              <w:autoSpaceDE w:val="0"/>
              <w:autoSpaceDN w:val="0"/>
              <w:adjustRightInd w:val="0"/>
              <w:jc w:val="both"/>
              <w:rPr>
                <w:rFonts w:asciiTheme="majorHAnsi" w:eastAsia="ArialMT" w:hAnsiTheme="majorHAnsi" w:cstheme="majorHAnsi"/>
                <w:kern w:val="0"/>
              </w:rPr>
            </w:pPr>
            <w:r w:rsidRPr="00924583">
              <w:rPr>
                <w:rFonts w:asciiTheme="majorHAnsi" w:eastAsia="ArialMT" w:hAnsiTheme="majorHAnsi" w:cstheme="majorHAnsi"/>
                <w:kern w:val="0"/>
              </w:rPr>
              <w:t>Namnförtydligande</w:t>
            </w:r>
          </w:p>
        </w:tc>
      </w:tr>
      <w:tr w:rsidR="007D4C7E" w:rsidRPr="00924583" w14:paraId="611B80D4" w14:textId="77777777" w:rsidTr="005F2E0E">
        <w:tc>
          <w:tcPr>
            <w:tcW w:w="9062" w:type="dxa"/>
            <w:gridSpan w:val="2"/>
          </w:tcPr>
          <w:p w14:paraId="00D9CF46" w14:textId="77777777" w:rsidR="007D4C7E" w:rsidRPr="00924583" w:rsidRDefault="007D4C7E" w:rsidP="007A5971">
            <w:pPr>
              <w:autoSpaceDE w:val="0"/>
              <w:autoSpaceDN w:val="0"/>
              <w:adjustRightInd w:val="0"/>
              <w:jc w:val="both"/>
              <w:rPr>
                <w:rFonts w:asciiTheme="majorHAnsi" w:eastAsia="ArialMT" w:hAnsiTheme="majorHAnsi" w:cstheme="majorHAnsi"/>
                <w:kern w:val="0"/>
              </w:rPr>
            </w:pPr>
            <w:r w:rsidRPr="00924583">
              <w:rPr>
                <w:rFonts w:asciiTheme="majorHAnsi" w:eastAsia="ArialMT" w:hAnsiTheme="majorHAnsi" w:cstheme="majorHAnsi"/>
                <w:kern w:val="0"/>
              </w:rPr>
              <w:t>Datum:</w:t>
            </w:r>
          </w:p>
          <w:p w14:paraId="015626CF" w14:textId="77777777" w:rsidR="007D4C7E" w:rsidRPr="00924583" w:rsidRDefault="007D4C7E" w:rsidP="007A5971">
            <w:pPr>
              <w:autoSpaceDE w:val="0"/>
              <w:autoSpaceDN w:val="0"/>
              <w:adjustRightInd w:val="0"/>
              <w:jc w:val="both"/>
              <w:rPr>
                <w:rFonts w:asciiTheme="majorHAnsi" w:eastAsia="ArialMT" w:hAnsiTheme="majorHAnsi" w:cstheme="majorHAnsi"/>
                <w:kern w:val="0"/>
              </w:rPr>
            </w:pPr>
          </w:p>
        </w:tc>
      </w:tr>
    </w:tbl>
    <w:p w14:paraId="4F7CF208" w14:textId="77777777" w:rsidR="00303A00" w:rsidRDefault="00303A00" w:rsidP="007A59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MT" w:hAnsiTheme="majorHAnsi" w:cstheme="majorHAnsi"/>
          <w:kern w:val="0"/>
        </w:rPr>
      </w:pPr>
    </w:p>
    <w:p w14:paraId="03C27C4B" w14:textId="77777777" w:rsidR="007D4C7E" w:rsidRDefault="007D4C7E" w:rsidP="007A597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MT" w:hAnsiTheme="majorHAnsi" w:cstheme="majorHAnsi"/>
          <w:kern w:val="0"/>
        </w:rPr>
      </w:pPr>
    </w:p>
    <w:p w14:paraId="7C8E4599" w14:textId="3CB9968C" w:rsidR="24CB1016" w:rsidRDefault="005511FC" w:rsidP="004176D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eastAsia="Calibri Light" w:hAnsi="Calibri Light" w:cs="Calibri Light"/>
        </w:rPr>
      </w:pPr>
      <w:r w:rsidRPr="118B2225">
        <w:rPr>
          <w:rFonts w:asciiTheme="majorHAnsi" w:eastAsia="ArialMT" w:hAnsiTheme="majorHAnsi" w:cstheme="majorBidi"/>
          <w:kern w:val="0"/>
        </w:rPr>
        <w:t>Blanketten</w:t>
      </w:r>
      <w:r w:rsidR="007D4C7E" w:rsidRPr="118B2225">
        <w:rPr>
          <w:rFonts w:asciiTheme="majorHAnsi" w:eastAsia="ArialMT" w:hAnsiTheme="majorHAnsi" w:cstheme="majorBidi"/>
          <w:kern w:val="0"/>
        </w:rPr>
        <w:t xml:space="preserve"> skickas </w:t>
      </w:r>
      <w:r w:rsidRPr="118B2225">
        <w:rPr>
          <w:rFonts w:asciiTheme="majorHAnsi" w:eastAsia="ArialMT" w:hAnsiTheme="majorHAnsi" w:cstheme="majorBidi"/>
          <w:kern w:val="0"/>
        </w:rPr>
        <w:t xml:space="preserve">senast </w:t>
      </w:r>
      <w:r w:rsidR="00860F7D">
        <w:rPr>
          <w:rFonts w:asciiTheme="majorHAnsi" w:eastAsia="ArialMT" w:hAnsiTheme="majorHAnsi" w:cstheme="majorBidi"/>
          <w:kern w:val="0"/>
        </w:rPr>
        <w:t>202</w:t>
      </w:r>
      <w:r w:rsidR="00342FB5">
        <w:rPr>
          <w:rFonts w:asciiTheme="majorHAnsi" w:eastAsia="ArialMT" w:hAnsiTheme="majorHAnsi" w:cstheme="majorBidi"/>
          <w:kern w:val="0"/>
        </w:rPr>
        <w:t>6</w:t>
      </w:r>
      <w:r w:rsidR="00860F7D">
        <w:rPr>
          <w:rFonts w:asciiTheme="majorHAnsi" w:eastAsia="ArialMT" w:hAnsiTheme="majorHAnsi" w:cstheme="majorBidi"/>
          <w:kern w:val="0"/>
        </w:rPr>
        <w:t>-05-29</w:t>
      </w:r>
      <w:r w:rsidR="004176D2">
        <w:rPr>
          <w:rFonts w:asciiTheme="majorHAnsi" w:eastAsia="ArialMT" w:hAnsiTheme="majorHAnsi" w:cstheme="majorBidi"/>
          <w:kern w:val="0"/>
        </w:rPr>
        <w:t xml:space="preserve"> till </w:t>
      </w:r>
      <w:hyperlink r:id="rId9">
        <w:r w:rsidR="24CB1016" w:rsidRPr="118B2225">
          <w:rPr>
            <w:rStyle w:val="Hyperlnk"/>
            <w:rFonts w:ascii="Calibri" w:eastAsia="Calibri" w:hAnsi="Calibri" w:cs="Calibri"/>
            <w:color w:val="0563C1"/>
          </w:rPr>
          <w:t>mottagningsgruppen@motala.se</w:t>
        </w:r>
      </w:hyperlink>
    </w:p>
    <w:p w14:paraId="5232DB11" w14:textId="06F402DC" w:rsidR="003C5512" w:rsidRDefault="003C5512">
      <w:pPr>
        <w:rPr>
          <w:rFonts w:asciiTheme="majorHAnsi" w:eastAsia="ArialMT" w:hAnsiTheme="majorHAnsi" w:cstheme="majorHAnsi"/>
          <w:kern w:val="0"/>
        </w:rPr>
      </w:pPr>
      <w:r>
        <w:rPr>
          <w:rFonts w:asciiTheme="majorHAnsi" w:eastAsia="ArialMT" w:hAnsiTheme="majorHAnsi" w:cstheme="majorHAnsi"/>
          <w:kern w:val="0"/>
        </w:rPr>
        <w:br w:type="page"/>
      </w:r>
    </w:p>
    <w:p w14:paraId="63923383" w14:textId="73D648F5" w:rsidR="00695174" w:rsidRPr="00501826" w:rsidRDefault="00695174" w:rsidP="00A81996">
      <w:pPr>
        <w:pStyle w:val="Rubrik1"/>
        <w:rPr>
          <w:rFonts w:ascii="Barlow Semi Condensed SemiBold" w:hAnsi="Barlow Semi Condensed SemiBold"/>
          <w:color w:val="auto"/>
        </w:rPr>
      </w:pPr>
      <w:r w:rsidRPr="00501826">
        <w:rPr>
          <w:rFonts w:ascii="Barlow Semi Condensed SemiBold" w:hAnsi="Barlow Semi Condensed SemiBold"/>
          <w:color w:val="auto"/>
        </w:rPr>
        <w:lastRenderedPageBreak/>
        <w:t xml:space="preserve">Rekommendationer för </w:t>
      </w:r>
      <w:r w:rsidR="3AE27924" w:rsidRPr="00501826">
        <w:rPr>
          <w:rFonts w:ascii="Barlow Semi Condensed SemiBold" w:hAnsi="Barlow Semi Condensed SemiBold"/>
          <w:color w:val="auto"/>
        </w:rPr>
        <w:t>P</w:t>
      </w:r>
      <w:r w:rsidRPr="00501826">
        <w:rPr>
          <w:rFonts w:ascii="Barlow Semi Condensed SemiBold" w:hAnsi="Barlow Semi Condensed SemiBold"/>
          <w:color w:val="auto"/>
        </w:rPr>
        <w:t xml:space="preserve">rograminriktat val </w:t>
      </w:r>
      <w:r w:rsidR="00342FB5">
        <w:rPr>
          <w:rFonts w:ascii="Barlow Semi Condensed SemiBold" w:hAnsi="Barlow Semi Condensed SemiBold"/>
          <w:color w:val="auto"/>
        </w:rPr>
        <w:t>(</w:t>
      </w:r>
      <w:r w:rsidRPr="00501826">
        <w:rPr>
          <w:rFonts w:ascii="Barlow Semi Condensed SemiBold" w:hAnsi="Barlow Semi Condensed SemiBold"/>
          <w:color w:val="auto"/>
        </w:rPr>
        <w:t>IMV</w:t>
      </w:r>
      <w:r w:rsidR="00342FB5">
        <w:rPr>
          <w:rFonts w:ascii="Barlow Semi Condensed SemiBold" w:hAnsi="Barlow Semi Condensed SemiBold"/>
          <w:color w:val="auto"/>
        </w:rPr>
        <w:t>)</w:t>
      </w:r>
      <w:r w:rsidRPr="00501826">
        <w:rPr>
          <w:rFonts w:ascii="Barlow Semi Condensed SemiBold" w:hAnsi="Barlow Semi Condensed SemiBold"/>
          <w:color w:val="auto"/>
        </w:rPr>
        <w:t xml:space="preserve"> mot</w:t>
      </w:r>
      <w:r w:rsidR="00A81996" w:rsidRPr="00501826">
        <w:rPr>
          <w:rFonts w:ascii="Barlow Semi Condensed SemiBold" w:hAnsi="Barlow Semi Condensed SemiBold"/>
          <w:color w:val="auto"/>
        </w:rPr>
        <w:t xml:space="preserve"> </w:t>
      </w:r>
      <w:r w:rsidRPr="00501826">
        <w:rPr>
          <w:rFonts w:ascii="Barlow Semi Condensed SemiBold" w:hAnsi="Barlow Semi Condensed SemiBold"/>
          <w:color w:val="auto"/>
        </w:rPr>
        <w:t>högskoleförberedande program</w:t>
      </w:r>
      <w:r w:rsidR="00A81996" w:rsidRPr="00501826">
        <w:rPr>
          <w:rFonts w:ascii="Barlow Semi Condensed SemiBold" w:hAnsi="Barlow Semi Condensed SemiBold"/>
          <w:color w:val="auto"/>
        </w:rPr>
        <w:t xml:space="preserve"> </w:t>
      </w:r>
      <w:r w:rsidRPr="00501826">
        <w:rPr>
          <w:rFonts w:ascii="Barlow Semi Condensed SemiBold" w:hAnsi="Barlow Semi Condensed SemiBold"/>
          <w:color w:val="auto"/>
        </w:rPr>
        <w:t xml:space="preserve">inom </w:t>
      </w:r>
      <w:r w:rsidR="027A3555" w:rsidRPr="00501826">
        <w:rPr>
          <w:rFonts w:ascii="Barlow Semi Condensed SemiBold" w:hAnsi="Barlow Semi Condensed SemiBold"/>
          <w:color w:val="auto"/>
        </w:rPr>
        <w:t>Motala</w:t>
      </w:r>
      <w:r w:rsidRPr="00501826">
        <w:rPr>
          <w:rFonts w:ascii="Barlow Semi Condensed SemiBold" w:hAnsi="Barlow Semi Condensed SemiBold"/>
          <w:color w:val="auto"/>
        </w:rPr>
        <w:t>s kommunala skolor</w:t>
      </w:r>
    </w:p>
    <w:p w14:paraId="4B4AADD7" w14:textId="77777777" w:rsidR="00695174" w:rsidRDefault="00695174" w:rsidP="0069517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MT" w:hAnsiTheme="majorHAnsi" w:cstheme="majorHAnsi"/>
          <w:kern w:val="0"/>
        </w:rPr>
      </w:pPr>
    </w:p>
    <w:p w14:paraId="38916E31" w14:textId="16D74BA1" w:rsidR="004053BD" w:rsidRPr="00F9174D" w:rsidRDefault="00C424CB" w:rsidP="009C7E46">
      <w:pPr>
        <w:rPr>
          <w:sz w:val="26"/>
          <w:szCs w:val="26"/>
        </w:rPr>
      </w:pPr>
      <w:r w:rsidRPr="00F9174D">
        <w:rPr>
          <w:sz w:val="26"/>
          <w:szCs w:val="26"/>
        </w:rPr>
        <w:t xml:space="preserve">Utgångspunkten för </w:t>
      </w:r>
      <w:r w:rsidR="6A0AC661" w:rsidRPr="00F9174D">
        <w:rPr>
          <w:sz w:val="26"/>
          <w:szCs w:val="26"/>
        </w:rPr>
        <w:t>P</w:t>
      </w:r>
      <w:r w:rsidRPr="00F9174D">
        <w:rPr>
          <w:sz w:val="26"/>
          <w:szCs w:val="26"/>
        </w:rPr>
        <w:t xml:space="preserve">rograminriktat val mot högskoleförberedande program är att det ska vara möjligt för eleven att bli behörig till ett nationellt program inom ett år. En elev är behörig till </w:t>
      </w:r>
      <w:r w:rsidR="2715D106" w:rsidRPr="00F9174D">
        <w:rPr>
          <w:sz w:val="26"/>
          <w:szCs w:val="26"/>
        </w:rPr>
        <w:t>P</w:t>
      </w:r>
      <w:r w:rsidRPr="00F9174D">
        <w:rPr>
          <w:sz w:val="26"/>
          <w:szCs w:val="26"/>
        </w:rPr>
        <w:t>rograminriktat val som har:</w:t>
      </w:r>
      <w:r w:rsidR="004053BD" w:rsidRPr="00F9174D">
        <w:rPr>
          <w:sz w:val="26"/>
          <w:szCs w:val="26"/>
        </w:rPr>
        <w:t xml:space="preserve"> </w:t>
      </w:r>
    </w:p>
    <w:p w14:paraId="0C65D32B" w14:textId="77777777" w:rsidR="00A705ED" w:rsidRPr="00F9174D" w:rsidRDefault="00A705ED" w:rsidP="009C7E46">
      <w:pPr>
        <w:rPr>
          <w:rFonts w:cstheme="majorHAnsi"/>
          <w:sz w:val="26"/>
          <w:szCs w:val="26"/>
        </w:rPr>
      </w:pPr>
    </w:p>
    <w:p w14:paraId="7414C7FF" w14:textId="67D7BC29" w:rsidR="005B08C2" w:rsidRPr="00B3372F" w:rsidRDefault="00C424CB" w:rsidP="009C7E46">
      <w:pPr>
        <w:pStyle w:val="Liststycke"/>
        <w:numPr>
          <w:ilvl w:val="0"/>
          <w:numId w:val="2"/>
        </w:numPr>
        <w:rPr>
          <w:rFonts w:cstheme="majorHAnsi"/>
          <w:sz w:val="26"/>
          <w:szCs w:val="26"/>
        </w:rPr>
      </w:pPr>
      <w:r w:rsidRPr="00F9174D">
        <w:rPr>
          <w:rFonts w:cstheme="majorHAnsi"/>
          <w:sz w:val="26"/>
          <w:szCs w:val="26"/>
        </w:rPr>
        <w:t>godkänt i svenska eller svenska som andraspråk, matematik och engelska samt</w:t>
      </w:r>
      <w:r w:rsidR="005B08C2" w:rsidRPr="00F9174D">
        <w:rPr>
          <w:rFonts w:cstheme="majorHAnsi"/>
          <w:sz w:val="26"/>
          <w:szCs w:val="26"/>
        </w:rPr>
        <w:t xml:space="preserve"> </w:t>
      </w:r>
      <w:r w:rsidRPr="00F9174D">
        <w:rPr>
          <w:rFonts w:cstheme="majorHAnsi"/>
          <w:sz w:val="26"/>
          <w:szCs w:val="26"/>
        </w:rPr>
        <w:t>minst tre andra ämnen eller</w:t>
      </w:r>
    </w:p>
    <w:p w14:paraId="20D8FE6E" w14:textId="1AD89355" w:rsidR="00A705ED" w:rsidRDefault="00C424CB" w:rsidP="009C7E46">
      <w:pPr>
        <w:pStyle w:val="Liststycke"/>
        <w:numPr>
          <w:ilvl w:val="0"/>
          <w:numId w:val="2"/>
        </w:numPr>
        <w:rPr>
          <w:rFonts w:cstheme="majorHAnsi"/>
          <w:sz w:val="26"/>
          <w:szCs w:val="26"/>
        </w:rPr>
      </w:pPr>
      <w:r w:rsidRPr="00F9174D">
        <w:rPr>
          <w:rFonts w:cstheme="majorHAnsi"/>
          <w:sz w:val="26"/>
          <w:szCs w:val="26"/>
        </w:rPr>
        <w:t>godkänt i svenska eller svenska som andraspråk, matematik eller engelska och minst</w:t>
      </w:r>
      <w:r w:rsidR="005B08C2" w:rsidRPr="00F9174D">
        <w:rPr>
          <w:rFonts w:cstheme="majorHAnsi"/>
          <w:sz w:val="26"/>
          <w:szCs w:val="26"/>
        </w:rPr>
        <w:t xml:space="preserve"> </w:t>
      </w:r>
      <w:r w:rsidRPr="00F9174D">
        <w:rPr>
          <w:rFonts w:cstheme="majorHAnsi"/>
          <w:sz w:val="26"/>
          <w:szCs w:val="26"/>
        </w:rPr>
        <w:t>fyra andra ämnen.</w:t>
      </w:r>
    </w:p>
    <w:p w14:paraId="7CB6A289" w14:textId="77777777" w:rsidR="00432F9C" w:rsidRPr="00432F9C" w:rsidRDefault="00432F9C" w:rsidP="00432F9C">
      <w:pPr>
        <w:pStyle w:val="Liststycke"/>
        <w:rPr>
          <w:rFonts w:cstheme="majorHAnsi"/>
          <w:sz w:val="26"/>
          <w:szCs w:val="26"/>
        </w:rPr>
      </w:pPr>
    </w:p>
    <w:p w14:paraId="439BE62C" w14:textId="04A5EC2A" w:rsidR="00A705ED" w:rsidRPr="00D9664A" w:rsidRDefault="00C424CB" w:rsidP="00D9664A">
      <w:pPr>
        <w:rPr>
          <w:rFonts w:cstheme="majorHAnsi"/>
          <w:sz w:val="26"/>
          <w:szCs w:val="26"/>
        </w:rPr>
      </w:pPr>
      <w:r w:rsidRPr="00D9664A">
        <w:rPr>
          <w:rFonts w:cstheme="majorHAnsi"/>
          <w:sz w:val="26"/>
          <w:szCs w:val="26"/>
        </w:rPr>
        <w:t>Utöver detta har följande rekommendationer har tagits fram för de olika programmen:</w:t>
      </w:r>
    </w:p>
    <w:p w14:paraId="56257221" w14:textId="77777777" w:rsidR="00B3372F" w:rsidRDefault="00B3372F" w:rsidP="009C7E46">
      <w:pPr>
        <w:rPr>
          <w:rFonts w:cstheme="majorHAnsi"/>
          <w:b/>
          <w:bCs/>
          <w:sz w:val="26"/>
          <w:szCs w:val="26"/>
        </w:rPr>
      </w:pPr>
    </w:p>
    <w:p w14:paraId="24F6725B" w14:textId="5A5A52C0" w:rsidR="003C5512" w:rsidRPr="00F9174D" w:rsidRDefault="003C5512" w:rsidP="009C7E46">
      <w:pPr>
        <w:rPr>
          <w:rFonts w:cstheme="majorHAnsi"/>
          <w:sz w:val="26"/>
          <w:szCs w:val="26"/>
        </w:rPr>
      </w:pPr>
      <w:r w:rsidRPr="00F9174D">
        <w:rPr>
          <w:rFonts w:cstheme="majorHAnsi"/>
          <w:b/>
          <w:bCs/>
          <w:sz w:val="26"/>
          <w:szCs w:val="26"/>
        </w:rPr>
        <w:t>Ekonomiprogrammet</w:t>
      </w:r>
      <w:r w:rsidRPr="00F9174D">
        <w:rPr>
          <w:rFonts w:cstheme="majorHAnsi"/>
          <w:sz w:val="26"/>
          <w:szCs w:val="26"/>
        </w:rPr>
        <w:t>; godkänt betyg i matematik, geografi, historia, samhällskunskap och religion​</w:t>
      </w:r>
    </w:p>
    <w:p w14:paraId="6797FA75" w14:textId="3F8404EE" w:rsidR="003C5512" w:rsidRPr="00F9174D" w:rsidRDefault="003C5512" w:rsidP="009C7E46">
      <w:pPr>
        <w:rPr>
          <w:rFonts w:cstheme="majorHAnsi"/>
          <w:sz w:val="26"/>
          <w:szCs w:val="26"/>
        </w:rPr>
      </w:pPr>
      <w:r w:rsidRPr="00F9174D">
        <w:rPr>
          <w:rFonts w:cstheme="majorHAnsi"/>
          <w:b/>
          <w:bCs/>
          <w:sz w:val="26"/>
          <w:szCs w:val="26"/>
        </w:rPr>
        <w:t>Samhällsvetenskapsprogrammet</w:t>
      </w:r>
      <w:r w:rsidRPr="00F9174D">
        <w:rPr>
          <w:rFonts w:cstheme="majorHAnsi"/>
          <w:sz w:val="26"/>
          <w:szCs w:val="26"/>
        </w:rPr>
        <w:t>; godkänt betyg i geografi, historia, samhällskunskap och religion​</w:t>
      </w:r>
    </w:p>
    <w:p w14:paraId="0B749907" w14:textId="3C9E8318" w:rsidR="003C5512" w:rsidRPr="00F9174D" w:rsidRDefault="003C5512" w:rsidP="009C7E46">
      <w:pPr>
        <w:rPr>
          <w:rFonts w:cstheme="majorHAnsi"/>
          <w:sz w:val="26"/>
          <w:szCs w:val="26"/>
        </w:rPr>
      </w:pPr>
      <w:r w:rsidRPr="00F9174D">
        <w:rPr>
          <w:rFonts w:cstheme="majorHAnsi"/>
          <w:b/>
          <w:bCs/>
          <w:sz w:val="26"/>
          <w:szCs w:val="26"/>
        </w:rPr>
        <w:t>Naturvetenskapsprogrammet</w:t>
      </w:r>
      <w:r w:rsidRPr="00F9174D">
        <w:rPr>
          <w:rFonts w:cstheme="majorHAnsi"/>
          <w:sz w:val="26"/>
          <w:szCs w:val="26"/>
        </w:rPr>
        <w:t>; godkänt betyg i matematik, biologi, fysik och kemi ​</w:t>
      </w:r>
    </w:p>
    <w:p w14:paraId="5A1E5CC8" w14:textId="131F5240" w:rsidR="002432D5" w:rsidRPr="00F9174D" w:rsidRDefault="003C5512" w:rsidP="009C7E46">
      <w:pPr>
        <w:rPr>
          <w:rFonts w:cstheme="majorHAnsi"/>
          <w:sz w:val="26"/>
          <w:szCs w:val="26"/>
        </w:rPr>
      </w:pPr>
      <w:r w:rsidRPr="00F9174D">
        <w:rPr>
          <w:rFonts w:cstheme="majorHAnsi"/>
          <w:b/>
          <w:bCs/>
          <w:sz w:val="26"/>
          <w:szCs w:val="26"/>
        </w:rPr>
        <w:t>Teknikprogrammet</w:t>
      </w:r>
      <w:r w:rsidRPr="00F9174D">
        <w:rPr>
          <w:rFonts w:cstheme="majorHAnsi"/>
          <w:sz w:val="26"/>
          <w:szCs w:val="26"/>
        </w:rPr>
        <w:t>; godkänt betyg i matematik, biologi, fysik och kemi</w:t>
      </w:r>
    </w:p>
    <w:sectPr w:rsidR="002432D5" w:rsidRPr="00F91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rlow Semi Condensed SemiBold">
    <w:panose1 w:val="000007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92055"/>
    <w:multiLevelType w:val="hybridMultilevel"/>
    <w:tmpl w:val="1FCC36D6"/>
    <w:lvl w:ilvl="0" w:tplc="630AF3D6">
      <w:start w:val="3"/>
      <w:numFmt w:val="bullet"/>
      <w:lvlText w:val="-"/>
      <w:lvlJc w:val="left"/>
      <w:pPr>
        <w:ind w:left="720" w:hanging="360"/>
      </w:pPr>
      <w:rPr>
        <w:rFonts w:ascii="Calibri Light" w:eastAsia="ArialMT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07C3E"/>
    <w:multiLevelType w:val="hybridMultilevel"/>
    <w:tmpl w:val="E29AEC5E"/>
    <w:lvl w:ilvl="0" w:tplc="8746FBEA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524787">
    <w:abstractNumId w:val="0"/>
  </w:num>
  <w:num w:numId="2" w16cid:durableId="573201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A8C"/>
    <w:rsid w:val="00031857"/>
    <w:rsid w:val="00076769"/>
    <w:rsid w:val="00080DFD"/>
    <w:rsid w:val="00094C66"/>
    <w:rsid w:val="000F5255"/>
    <w:rsid w:val="00133642"/>
    <w:rsid w:val="00136926"/>
    <w:rsid w:val="00176BEF"/>
    <w:rsid w:val="001C6EC3"/>
    <w:rsid w:val="002432D5"/>
    <w:rsid w:val="00287588"/>
    <w:rsid w:val="002A4DF3"/>
    <w:rsid w:val="00303A00"/>
    <w:rsid w:val="00342FB5"/>
    <w:rsid w:val="003502DE"/>
    <w:rsid w:val="00367DF7"/>
    <w:rsid w:val="003A11DF"/>
    <w:rsid w:val="003C5512"/>
    <w:rsid w:val="003D542B"/>
    <w:rsid w:val="003E2E3A"/>
    <w:rsid w:val="004053BD"/>
    <w:rsid w:val="004176D2"/>
    <w:rsid w:val="00432F9C"/>
    <w:rsid w:val="004400D5"/>
    <w:rsid w:val="004A7AD0"/>
    <w:rsid w:val="004B0D0D"/>
    <w:rsid w:val="004B70AB"/>
    <w:rsid w:val="004C004B"/>
    <w:rsid w:val="004D36CF"/>
    <w:rsid w:val="004E7AC5"/>
    <w:rsid w:val="00501826"/>
    <w:rsid w:val="00520085"/>
    <w:rsid w:val="0052051B"/>
    <w:rsid w:val="00526CF5"/>
    <w:rsid w:val="00542359"/>
    <w:rsid w:val="005511FC"/>
    <w:rsid w:val="0058538B"/>
    <w:rsid w:val="005B08C2"/>
    <w:rsid w:val="005F2E0E"/>
    <w:rsid w:val="00632E1F"/>
    <w:rsid w:val="00656CC7"/>
    <w:rsid w:val="00695174"/>
    <w:rsid w:val="00695754"/>
    <w:rsid w:val="006968BC"/>
    <w:rsid w:val="006E7F49"/>
    <w:rsid w:val="00705E6F"/>
    <w:rsid w:val="00711840"/>
    <w:rsid w:val="00727051"/>
    <w:rsid w:val="00740BDF"/>
    <w:rsid w:val="007547FC"/>
    <w:rsid w:val="007A5971"/>
    <w:rsid w:val="007C3C8D"/>
    <w:rsid w:val="007C537B"/>
    <w:rsid w:val="007D4C7E"/>
    <w:rsid w:val="00803D4B"/>
    <w:rsid w:val="00815823"/>
    <w:rsid w:val="00822B1D"/>
    <w:rsid w:val="00860F7D"/>
    <w:rsid w:val="00887BB1"/>
    <w:rsid w:val="008D42F1"/>
    <w:rsid w:val="00924583"/>
    <w:rsid w:val="0096518D"/>
    <w:rsid w:val="00966B86"/>
    <w:rsid w:val="00995A06"/>
    <w:rsid w:val="009C41B8"/>
    <w:rsid w:val="009C7E46"/>
    <w:rsid w:val="009E5B2B"/>
    <w:rsid w:val="00A15C6C"/>
    <w:rsid w:val="00A23953"/>
    <w:rsid w:val="00A54480"/>
    <w:rsid w:val="00A705ED"/>
    <w:rsid w:val="00A81996"/>
    <w:rsid w:val="00AA5ABF"/>
    <w:rsid w:val="00AE1A6A"/>
    <w:rsid w:val="00B21C0F"/>
    <w:rsid w:val="00B3372F"/>
    <w:rsid w:val="00B970C9"/>
    <w:rsid w:val="00BD5664"/>
    <w:rsid w:val="00BF02EE"/>
    <w:rsid w:val="00C20D78"/>
    <w:rsid w:val="00C25813"/>
    <w:rsid w:val="00C424CB"/>
    <w:rsid w:val="00C7461C"/>
    <w:rsid w:val="00C851B1"/>
    <w:rsid w:val="00C96DAE"/>
    <w:rsid w:val="00CF36E4"/>
    <w:rsid w:val="00D115FD"/>
    <w:rsid w:val="00D93839"/>
    <w:rsid w:val="00D9664A"/>
    <w:rsid w:val="00DB068A"/>
    <w:rsid w:val="00DB2B4C"/>
    <w:rsid w:val="00DB6911"/>
    <w:rsid w:val="00E35F2E"/>
    <w:rsid w:val="00E57A8B"/>
    <w:rsid w:val="00E70314"/>
    <w:rsid w:val="00EF26DE"/>
    <w:rsid w:val="00F32340"/>
    <w:rsid w:val="00F44A3B"/>
    <w:rsid w:val="00F52690"/>
    <w:rsid w:val="00F57A8C"/>
    <w:rsid w:val="00F65E48"/>
    <w:rsid w:val="00F9174D"/>
    <w:rsid w:val="00FA7A12"/>
    <w:rsid w:val="027A3555"/>
    <w:rsid w:val="029EE0AA"/>
    <w:rsid w:val="0C934A7F"/>
    <w:rsid w:val="118B2225"/>
    <w:rsid w:val="229455FD"/>
    <w:rsid w:val="24CB1016"/>
    <w:rsid w:val="2715D106"/>
    <w:rsid w:val="2F3C1DDD"/>
    <w:rsid w:val="3AE27924"/>
    <w:rsid w:val="3C31ADD9"/>
    <w:rsid w:val="49FB2708"/>
    <w:rsid w:val="4A4FC86A"/>
    <w:rsid w:val="61E089D0"/>
    <w:rsid w:val="6A0AC661"/>
    <w:rsid w:val="716F6282"/>
    <w:rsid w:val="7BBF4F50"/>
    <w:rsid w:val="7F43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CF50"/>
  <w15:chartTrackingRefBased/>
  <w15:docId w15:val="{CF4FADE4-FC5E-4247-B1EB-CCCCDF9A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D5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C0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3D5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nk">
    <w:name w:val="Hyperlink"/>
    <w:basedOn w:val="Standardstycketeckensnitt"/>
    <w:uiPriority w:val="99"/>
    <w:unhideWhenUsed/>
    <w:rsid w:val="00F5269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52690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5B0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5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ottagningsgruppen@motal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DBA80C3BAE714C923F4C1A8BDF293E" ma:contentTypeVersion="16" ma:contentTypeDescription="Skapa ett nytt dokument." ma:contentTypeScope="" ma:versionID="eded5b06654d4d319751eb60b0f57bc7">
  <xsd:schema xmlns:xsd="http://www.w3.org/2001/XMLSchema" xmlns:xs="http://www.w3.org/2001/XMLSchema" xmlns:p="http://schemas.microsoft.com/office/2006/metadata/properties" xmlns:ns2="4f9e645e-fd41-4e09-a33e-c3df59bd24f9" xmlns:ns3="a17def37-c521-4568-bc4c-77db0584116f" targetNamespace="http://schemas.microsoft.com/office/2006/metadata/properties" ma:root="true" ma:fieldsID="72a15afa92ddde4346a398011a3f8622" ns2:_="" ns3:_="">
    <xsd:import namespace="4f9e645e-fd41-4e09-a33e-c3df59bd24f9"/>
    <xsd:import namespace="a17def37-c521-4568-bc4c-77db058411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e645e-fd41-4e09-a33e-c3df59bd2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5b535a93-a505-49c9-ab7e-c6bdb7ae38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def37-c521-4568-bc4c-77db05841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ad0d5bf-febf-47a0-aedf-026cb082a7ad}" ma:internalName="TaxCatchAll" ma:showField="CatchAllData" ma:web="a17def37-c521-4568-bc4c-77db058411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9e645e-fd41-4e09-a33e-c3df59bd24f9">
      <Terms xmlns="http://schemas.microsoft.com/office/infopath/2007/PartnerControls"/>
    </lcf76f155ced4ddcb4097134ff3c332f>
    <TaxCatchAll xmlns="a17def37-c521-4568-bc4c-77db0584116f" xsi:nil="true"/>
    <SharedWithUsers xmlns="a17def37-c521-4568-bc4c-77db0584116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1EE43B-1613-48CE-A9E2-29DBCA7C0E39}"/>
</file>

<file path=customXml/itemProps2.xml><?xml version="1.0" encoding="utf-8"?>
<ds:datastoreItem xmlns:ds="http://schemas.openxmlformats.org/officeDocument/2006/customXml" ds:itemID="{F68D7D88-E2EC-4D28-B213-71EBCB68E6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799DD3-327C-4F73-96BE-DCB18EEE2E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323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Arab</dc:creator>
  <cp:keywords/>
  <dc:description/>
  <cp:lastModifiedBy>Simon Arab</cp:lastModifiedBy>
  <cp:revision>81</cp:revision>
  <dcterms:created xsi:type="dcterms:W3CDTF">2023-11-27T21:10:00Z</dcterms:created>
  <dcterms:modified xsi:type="dcterms:W3CDTF">2025-12-10T09:24:00Z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0x01010039DBA80C3BAE714C923F4C1A8BDF293E</vt:lpwstr>
  </property>
  <property fmtid="{D5CDD505-2E9C-101B-9397-08002B2CF9AE}" pid="3" name="Order">
    <vt:r8>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